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94" w:rsidRPr="00C978E3" w:rsidRDefault="00445F94">
      <w:pPr>
        <w:rPr>
          <w:lang w:val="en-GB"/>
        </w:rPr>
      </w:pPr>
    </w:p>
    <w:p w:rsidR="00C978E3" w:rsidRPr="00C978E3" w:rsidRDefault="00C978E3" w:rsidP="00C978E3">
      <w:pPr>
        <w:pStyle w:val="Titre1"/>
        <w:rPr>
          <w:lang w:val="en-GB"/>
        </w:rPr>
      </w:pPr>
      <w:r>
        <w:rPr>
          <w:lang w:val="en-GB"/>
        </w:rPr>
        <w:t xml:space="preserve">Architecture </w:t>
      </w:r>
    </w:p>
    <w:p w:rsidR="00C978E3" w:rsidRPr="00C978E3" w:rsidRDefault="00C978E3">
      <w:pPr>
        <w:rPr>
          <w:lang w:val="en-GB"/>
        </w:rPr>
      </w:pPr>
    </w:p>
    <w:p w:rsidR="00C978E3" w:rsidRPr="00C978E3" w:rsidRDefault="006B7EC4">
      <w:pPr>
        <w:rPr>
          <w:lang w:val="en-GB"/>
        </w:rPr>
      </w:pPr>
      <w:r>
        <w:rPr>
          <w:lang w:val="en-GB"/>
        </w:rPr>
        <w:object w:dxaOrig="724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6pt" o:ole="">
            <v:imagedata r:id="rId5" o:title=""/>
          </v:shape>
          <o:OLEObject Type="Embed" ProgID="Visio.Drawing.11" ShapeID="_x0000_i1025" DrawAspect="Content" ObjectID="_1590314186" r:id="rId6"/>
        </w:object>
      </w:r>
    </w:p>
    <w:p w:rsidR="00C978E3" w:rsidRPr="00C978E3" w:rsidRDefault="006B7EC4" w:rsidP="00C978E3">
      <w:pPr>
        <w:pStyle w:val="Titre1"/>
        <w:rPr>
          <w:lang w:val="en-GB"/>
        </w:rPr>
      </w:pPr>
      <w:r>
        <w:rPr>
          <w:lang w:val="en-GB"/>
        </w:rPr>
        <w:t>Tunnel establishment</w:t>
      </w:r>
    </w:p>
    <w:p w:rsidR="00C978E3" w:rsidRDefault="00C978E3">
      <w:pPr>
        <w:rPr>
          <w:lang w:val="en-GB"/>
        </w:rPr>
      </w:pPr>
      <w:r>
        <w:rPr>
          <w:lang w:val="en-GB"/>
        </w:rPr>
        <w:t>A tunnel is established between the PFSENSE and the FORCEPOINT firewall:</w:t>
      </w:r>
    </w:p>
    <w:tbl>
      <w:tblPr>
        <w:tblStyle w:val="Grilledutableau"/>
        <w:tblW w:w="0" w:type="auto"/>
        <w:tblLook w:val="04A0" w:firstRow="1" w:lastRow="0" w:firstColumn="1" w:lastColumn="0" w:noHBand="0" w:noVBand="1"/>
      </w:tblPr>
      <w:tblGrid>
        <w:gridCol w:w="2303"/>
        <w:gridCol w:w="2303"/>
        <w:gridCol w:w="2303"/>
        <w:gridCol w:w="2303"/>
      </w:tblGrid>
      <w:tr w:rsidR="006B7EC4" w:rsidTr="001F1FB2">
        <w:tc>
          <w:tcPr>
            <w:tcW w:w="4606" w:type="dxa"/>
            <w:gridSpan w:val="2"/>
            <w:shd w:val="clear" w:color="auto" w:fill="8DB3E2" w:themeFill="text2" w:themeFillTint="66"/>
          </w:tcPr>
          <w:p w:rsidR="006B7EC4" w:rsidRDefault="006B7EC4" w:rsidP="006B7EC4">
            <w:pPr>
              <w:jc w:val="center"/>
              <w:rPr>
                <w:lang w:val="en-GB"/>
              </w:rPr>
            </w:pPr>
            <w:r>
              <w:rPr>
                <w:lang w:val="en-GB"/>
              </w:rPr>
              <w:t>PFSENSE</w:t>
            </w:r>
          </w:p>
        </w:tc>
        <w:tc>
          <w:tcPr>
            <w:tcW w:w="4606" w:type="dxa"/>
            <w:gridSpan w:val="2"/>
            <w:shd w:val="clear" w:color="auto" w:fill="8DB3E2" w:themeFill="text2" w:themeFillTint="66"/>
          </w:tcPr>
          <w:p w:rsidR="006B7EC4" w:rsidRDefault="006B7EC4" w:rsidP="006B7EC4">
            <w:pPr>
              <w:jc w:val="center"/>
              <w:rPr>
                <w:lang w:val="en-GB"/>
              </w:rPr>
            </w:pPr>
            <w:r>
              <w:rPr>
                <w:lang w:val="en-GB"/>
              </w:rPr>
              <w:t>FORCEPOINT</w:t>
            </w:r>
          </w:p>
        </w:tc>
      </w:tr>
      <w:tr w:rsidR="006B7EC4" w:rsidTr="001F1FB2">
        <w:tc>
          <w:tcPr>
            <w:tcW w:w="2303" w:type="dxa"/>
            <w:shd w:val="clear" w:color="auto" w:fill="92D050"/>
          </w:tcPr>
          <w:p w:rsidR="006B7EC4" w:rsidRDefault="006B7EC4" w:rsidP="00BC76A0">
            <w:pPr>
              <w:rPr>
                <w:lang w:val="en-GB"/>
              </w:rPr>
            </w:pPr>
            <w:r>
              <w:rPr>
                <w:lang w:val="en-GB"/>
              </w:rPr>
              <w:t>Traffic end</w:t>
            </w:r>
          </w:p>
        </w:tc>
        <w:tc>
          <w:tcPr>
            <w:tcW w:w="2303" w:type="dxa"/>
            <w:shd w:val="clear" w:color="auto" w:fill="D99594" w:themeFill="accent2" w:themeFillTint="99"/>
          </w:tcPr>
          <w:p w:rsidR="006B7EC4" w:rsidRDefault="006B7EC4" w:rsidP="00BC76A0">
            <w:pPr>
              <w:rPr>
                <w:lang w:val="en-GB"/>
              </w:rPr>
            </w:pPr>
            <w:r>
              <w:rPr>
                <w:lang w:val="en-GB"/>
              </w:rPr>
              <w:t>Tunnel end</w:t>
            </w:r>
          </w:p>
        </w:tc>
        <w:tc>
          <w:tcPr>
            <w:tcW w:w="2303" w:type="dxa"/>
            <w:shd w:val="clear" w:color="auto" w:fill="D99594" w:themeFill="accent2" w:themeFillTint="99"/>
          </w:tcPr>
          <w:p w:rsidR="006B7EC4" w:rsidRDefault="006B7EC4">
            <w:pPr>
              <w:rPr>
                <w:lang w:val="en-GB"/>
              </w:rPr>
            </w:pPr>
            <w:r>
              <w:rPr>
                <w:lang w:val="en-GB"/>
              </w:rPr>
              <w:t>Tunnel end</w:t>
            </w:r>
          </w:p>
        </w:tc>
        <w:tc>
          <w:tcPr>
            <w:tcW w:w="2303" w:type="dxa"/>
            <w:shd w:val="clear" w:color="auto" w:fill="92D050"/>
          </w:tcPr>
          <w:p w:rsidR="006B7EC4" w:rsidRDefault="006B7EC4">
            <w:pPr>
              <w:rPr>
                <w:lang w:val="en-GB"/>
              </w:rPr>
            </w:pPr>
            <w:r>
              <w:rPr>
                <w:lang w:val="en-GB"/>
              </w:rPr>
              <w:t>Traffic end</w:t>
            </w:r>
          </w:p>
        </w:tc>
      </w:tr>
      <w:tr w:rsidR="006B7EC4" w:rsidTr="001F1FB2">
        <w:tc>
          <w:tcPr>
            <w:tcW w:w="2303" w:type="dxa"/>
            <w:shd w:val="clear" w:color="auto" w:fill="92D050"/>
          </w:tcPr>
          <w:p w:rsidR="006B7EC4" w:rsidRDefault="006B7EC4">
            <w:pPr>
              <w:rPr>
                <w:lang w:val="en-GB"/>
              </w:rPr>
            </w:pPr>
            <w:r>
              <w:rPr>
                <w:lang w:val="en-GB"/>
              </w:rPr>
              <w:t>10.10.10.0/24</w:t>
            </w:r>
          </w:p>
        </w:tc>
        <w:tc>
          <w:tcPr>
            <w:tcW w:w="2303" w:type="dxa"/>
            <w:shd w:val="clear" w:color="auto" w:fill="D99594" w:themeFill="accent2" w:themeFillTint="99"/>
          </w:tcPr>
          <w:p w:rsidR="006B7EC4" w:rsidRDefault="006B7EC4">
            <w:pPr>
              <w:rPr>
                <w:lang w:val="en-GB"/>
              </w:rPr>
            </w:pPr>
            <w:r>
              <w:rPr>
                <w:lang w:val="en-GB"/>
              </w:rPr>
              <w:t>195.101.36.9</w:t>
            </w:r>
          </w:p>
        </w:tc>
        <w:tc>
          <w:tcPr>
            <w:tcW w:w="2303" w:type="dxa"/>
            <w:shd w:val="clear" w:color="auto" w:fill="D99594" w:themeFill="accent2" w:themeFillTint="99"/>
          </w:tcPr>
          <w:p w:rsidR="006B7EC4" w:rsidRDefault="006B7EC4">
            <w:pPr>
              <w:rPr>
                <w:lang w:val="en-GB"/>
              </w:rPr>
            </w:pPr>
            <w:r>
              <w:rPr>
                <w:lang w:val="en-GB"/>
              </w:rPr>
              <w:t>217.108.170.60</w:t>
            </w:r>
          </w:p>
        </w:tc>
        <w:tc>
          <w:tcPr>
            <w:tcW w:w="2303" w:type="dxa"/>
            <w:shd w:val="clear" w:color="auto" w:fill="92D050"/>
          </w:tcPr>
          <w:p w:rsidR="006B7EC4" w:rsidRDefault="006B7EC4">
            <w:pPr>
              <w:rPr>
                <w:lang w:val="en-GB"/>
              </w:rPr>
            </w:pPr>
            <w:r>
              <w:rPr>
                <w:lang w:val="en-GB"/>
              </w:rPr>
              <w:t>10.56.210.16</w:t>
            </w:r>
          </w:p>
        </w:tc>
      </w:tr>
    </w:tbl>
    <w:p w:rsidR="006B7EC4" w:rsidRDefault="006B7EC4">
      <w:pPr>
        <w:rPr>
          <w:lang w:val="en-GB"/>
        </w:rPr>
      </w:pPr>
    </w:p>
    <w:p w:rsidR="006B7EC4" w:rsidRDefault="006B7EC4">
      <w:pPr>
        <w:rPr>
          <w:lang w:val="en-GB"/>
        </w:rPr>
      </w:pPr>
      <w:r>
        <w:rPr>
          <w:lang w:val="en-GB"/>
        </w:rPr>
        <w:t>The configuration of the tunnel is up and running, the IP packets are carried out inside the enc0 interface that is a virtual interface used in BSD</w:t>
      </w:r>
    </w:p>
    <w:p w:rsidR="006B7EC4" w:rsidRDefault="006B7EC4" w:rsidP="006B7EC4">
      <w:pPr>
        <w:pStyle w:val="Titre1"/>
        <w:rPr>
          <w:lang w:val="en-GB"/>
        </w:rPr>
      </w:pPr>
      <w:r>
        <w:rPr>
          <w:lang w:val="en-GB"/>
        </w:rPr>
        <w:t>NAT configuration</w:t>
      </w:r>
    </w:p>
    <w:p w:rsidR="00951BD0" w:rsidRDefault="00C978E3">
      <w:pPr>
        <w:rPr>
          <w:lang w:val="en-GB"/>
        </w:rPr>
      </w:pPr>
      <w:r>
        <w:rPr>
          <w:lang w:val="en-GB"/>
        </w:rPr>
        <w:t>The 10.10.10.30 uses NAT on the em0 interface (Port Forward) to be reachable from the 10.56.210.16 throughout the virtual IP 12.0.0.2.</w:t>
      </w:r>
      <w:r w:rsidR="006B7EC4">
        <w:rPr>
          <w:lang w:val="en-GB"/>
        </w:rPr>
        <w:t xml:space="preserve"> The NAT presence is mandatory as the customer network uses à 10.0.0.0 / 8 IP network.</w:t>
      </w:r>
    </w:p>
    <w:p w:rsidR="00951BD0" w:rsidRDefault="00951BD0">
      <w:pPr>
        <w:rPr>
          <w:lang w:val="en-GB"/>
        </w:rPr>
      </w:pPr>
      <w:r>
        <w:rPr>
          <w:lang w:val="en-GB"/>
        </w:rPr>
        <w:br w:type="page"/>
      </w:r>
    </w:p>
    <w:p w:rsidR="00C978E3" w:rsidRDefault="00C978E3">
      <w:pPr>
        <w:rPr>
          <w:lang w:val="en-GB"/>
        </w:rPr>
      </w:pPr>
    </w:p>
    <w:p w:rsidR="00C978E3" w:rsidRDefault="00951BD0" w:rsidP="00951BD0">
      <w:pPr>
        <w:pStyle w:val="Titre1"/>
        <w:rPr>
          <w:lang w:val="en-GB"/>
        </w:rPr>
      </w:pPr>
      <w:r>
        <w:rPr>
          <w:lang w:val="en-GB"/>
        </w:rPr>
        <w:t>Status</w:t>
      </w:r>
    </w:p>
    <w:p w:rsidR="00C978E3" w:rsidRDefault="00951BD0">
      <w:pPr>
        <w:rPr>
          <w:lang w:val="en-GB"/>
        </w:rPr>
      </w:pPr>
      <w:r>
        <w:rPr>
          <w:lang w:val="en-GB"/>
        </w:rPr>
        <w:t xml:space="preserve">The flow comes from the 10.56.210.16 to the 12.0.0.2 IP address of the </w:t>
      </w:r>
      <w:proofErr w:type="gramStart"/>
      <w:r>
        <w:rPr>
          <w:lang w:val="en-GB"/>
        </w:rPr>
        <w:t>PFSENSE :</w:t>
      </w:r>
      <w:proofErr w:type="gramEnd"/>
      <w:r>
        <w:rPr>
          <w:lang w:val="en-GB"/>
        </w:rPr>
        <w:t xml:space="preserve"> it answers to the ping</w:t>
      </w:r>
    </w:p>
    <w:p w:rsidR="00C978E3" w:rsidRDefault="00951BD0">
      <w:pPr>
        <w:rPr>
          <w:lang w:val="en-GB"/>
        </w:rPr>
      </w:pPr>
      <w:r>
        <w:rPr>
          <w:lang w:val="en-GB"/>
        </w:rPr>
        <w:t>The NAT rule matches only TCP and UDP protocols.</w:t>
      </w:r>
    </w:p>
    <w:p w:rsidR="00951BD0" w:rsidRDefault="00951BD0">
      <w:pPr>
        <w:rPr>
          <w:lang w:val="en-GB"/>
        </w:rPr>
      </w:pPr>
      <w:r>
        <w:rPr>
          <w:lang w:val="en-GB"/>
        </w:rPr>
        <w:t>When 10.56.210.16 tries to open a SSH or HTTPS session (TCP) on 12.0.0.2, then the NAT rule is matched. The flow goes to the 10.10.10.30 device, with 10.56.210.16 IP source which is correct.</w:t>
      </w:r>
    </w:p>
    <w:p w:rsidR="00951BD0" w:rsidRDefault="00951BD0">
      <w:pPr>
        <w:rPr>
          <w:lang w:val="en-GB"/>
        </w:rPr>
      </w:pPr>
      <w:r>
        <w:rPr>
          <w:lang w:val="en-GB"/>
        </w:rPr>
        <w:t xml:space="preserve">The 10.10.10.30 device answers to the 10.56.210.16. When PFSENSE receives the TCP packets, then the NAT works also, but the IP packet is routed to the em1 interface (WAN) and does not matches the tunnel policy. Its look like a tunnel process error handling (we can assume that the tunnel is prior to the NAT, </w:t>
      </w:r>
      <w:r w:rsidR="001F1FB2">
        <w:rPr>
          <w:lang w:val="en-GB"/>
        </w:rPr>
        <w:t>and then</w:t>
      </w:r>
      <w:r>
        <w:rPr>
          <w:lang w:val="en-GB"/>
        </w:rPr>
        <w:t xml:space="preserve"> the tunnel rule could not be matched).</w:t>
      </w:r>
      <w:bookmarkStart w:id="0" w:name="_GoBack"/>
      <w:bookmarkEnd w:id="0"/>
    </w:p>
    <w:sectPr w:rsidR="00951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7C"/>
    <w:rsid w:val="001F1FB2"/>
    <w:rsid w:val="00445F94"/>
    <w:rsid w:val="006B7EC4"/>
    <w:rsid w:val="00951BD0"/>
    <w:rsid w:val="00C978E3"/>
    <w:rsid w:val="00F35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97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78E3"/>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6B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97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78E3"/>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6B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8B7D8954.dotm</Template>
  <TotalTime>0</TotalTime>
  <Pages>2</Pages>
  <Words>209</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EADS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Biasi, Fabien</dc:creator>
  <cp:keywords/>
  <dc:description/>
  <cp:lastModifiedBy>De Biasi, Fabien</cp:lastModifiedBy>
  <cp:revision>3</cp:revision>
  <dcterms:created xsi:type="dcterms:W3CDTF">2018-06-12T10:42:00Z</dcterms:created>
  <dcterms:modified xsi:type="dcterms:W3CDTF">2018-06-12T11:10:00Z</dcterms:modified>
</cp:coreProperties>
</file>